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1A" w:rsidRDefault="00384B1A">
      <w:r w:rsidRPr="00384B1A">
        <w:rPr>
          <w:rFonts w:ascii="Felix Titling" w:hAnsi="Felix Titling"/>
          <w:noProof/>
        </w:rPr>
        <w:drawing>
          <wp:inline distT="0" distB="0" distL="0" distR="0">
            <wp:extent cx="8988428" cy="2675401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8156" cy="2678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B1A" w:rsidRDefault="00384B1A" w:rsidP="00384B1A"/>
    <w:p w:rsidR="00391961" w:rsidRPr="00B66FD2" w:rsidRDefault="00384B1A" w:rsidP="00B66FD2">
      <w:pPr>
        <w:jc w:val="center"/>
        <w:rPr>
          <w:rFonts w:ascii="Georgia" w:hAnsi="Georgia"/>
          <w:sz w:val="72"/>
          <w:szCs w:val="72"/>
          <w:u w:val="single"/>
        </w:rPr>
      </w:pPr>
      <w:r w:rsidRPr="00391961">
        <w:rPr>
          <w:rFonts w:ascii="Georgia" w:hAnsi="Georgia"/>
          <w:sz w:val="72"/>
          <w:szCs w:val="72"/>
          <w:u w:val="single"/>
        </w:rPr>
        <w:t>Supply List</w:t>
      </w:r>
      <w:r w:rsidR="00391961" w:rsidRPr="00B80EE2">
        <w:rPr>
          <w:rFonts w:ascii="Georgia" w:hAnsi="Georgia"/>
          <w:sz w:val="24"/>
          <w:szCs w:val="24"/>
        </w:rPr>
        <w:t xml:space="preserve"> </w:t>
      </w:r>
    </w:p>
    <w:p w:rsidR="00391961" w:rsidRPr="00B80EE2" w:rsidRDefault="00391961" w:rsidP="00391961">
      <w:pPr>
        <w:spacing w:line="240" w:lineRule="auto"/>
        <w:ind w:left="720" w:firstLine="720"/>
        <w:rPr>
          <w:rFonts w:ascii="Georgia" w:hAnsi="Georgia"/>
          <w:sz w:val="24"/>
          <w:szCs w:val="24"/>
        </w:rPr>
      </w:pPr>
    </w:p>
    <w:p w:rsidR="00391961" w:rsidRPr="00B80EE2" w:rsidRDefault="00391961" w:rsidP="00391961">
      <w:pPr>
        <w:spacing w:line="240" w:lineRule="auto"/>
        <w:ind w:left="720" w:firstLine="720"/>
        <w:rPr>
          <w:rFonts w:ascii="Georgia" w:hAnsi="Georgia"/>
          <w:sz w:val="24"/>
          <w:szCs w:val="24"/>
        </w:rPr>
      </w:pPr>
      <w:r w:rsidRPr="00B80EE2">
        <w:rPr>
          <w:rFonts w:ascii="Georgia" w:hAnsi="Georgia"/>
          <w:sz w:val="24"/>
          <w:szCs w:val="24"/>
        </w:rPr>
        <w:t>The brands and colors listed are what I use to achieve my style of paintings.</w:t>
      </w:r>
    </w:p>
    <w:p w:rsidR="00606FEC" w:rsidRPr="00B80EE2" w:rsidRDefault="00606FEC" w:rsidP="00391961">
      <w:pPr>
        <w:spacing w:line="240" w:lineRule="auto"/>
        <w:ind w:left="720" w:firstLine="720"/>
        <w:rPr>
          <w:rFonts w:ascii="Georgia" w:hAnsi="Georgia"/>
          <w:sz w:val="24"/>
          <w:szCs w:val="24"/>
        </w:rPr>
      </w:pPr>
      <w:r w:rsidRPr="00B80EE2">
        <w:rPr>
          <w:rFonts w:ascii="Georgia" w:hAnsi="Georgia"/>
          <w:sz w:val="24"/>
          <w:szCs w:val="24"/>
        </w:rPr>
        <w:t>(**I’ve created a 2</w:t>
      </w:r>
      <w:r w:rsidRPr="00B80EE2">
        <w:rPr>
          <w:rFonts w:ascii="Georgia" w:hAnsi="Georgia"/>
          <w:sz w:val="24"/>
          <w:szCs w:val="24"/>
          <w:vertAlign w:val="superscript"/>
        </w:rPr>
        <w:t>nd</w:t>
      </w:r>
      <w:r w:rsidRPr="00B80EE2">
        <w:rPr>
          <w:rFonts w:ascii="Georgia" w:hAnsi="Georgia"/>
          <w:sz w:val="24"/>
          <w:szCs w:val="24"/>
        </w:rPr>
        <w:t xml:space="preserve"> list of oils at the bottom of this page for the budget-</w:t>
      </w:r>
    </w:p>
    <w:p w:rsidR="00606FEC" w:rsidRPr="00B80EE2" w:rsidRDefault="00606FEC" w:rsidP="00391961">
      <w:pPr>
        <w:spacing w:line="240" w:lineRule="auto"/>
        <w:ind w:left="720" w:firstLine="720"/>
        <w:rPr>
          <w:rFonts w:ascii="Georgia" w:hAnsi="Georgia"/>
          <w:sz w:val="24"/>
          <w:szCs w:val="24"/>
        </w:rPr>
      </w:pPr>
      <w:proofErr w:type="gramStart"/>
      <w:r w:rsidRPr="00B80EE2">
        <w:rPr>
          <w:rFonts w:ascii="Georgia" w:hAnsi="Georgia"/>
          <w:sz w:val="24"/>
          <w:szCs w:val="24"/>
        </w:rPr>
        <w:t>minded</w:t>
      </w:r>
      <w:proofErr w:type="gramEnd"/>
      <w:r w:rsidRPr="00B80EE2">
        <w:rPr>
          <w:rFonts w:ascii="Georgia" w:hAnsi="Georgia"/>
          <w:sz w:val="24"/>
          <w:szCs w:val="24"/>
        </w:rPr>
        <w:t>. It lists colors that can be used to replace the premium brands.</w:t>
      </w:r>
    </w:p>
    <w:p w:rsidR="00606FEC" w:rsidRPr="00B80EE2" w:rsidRDefault="00606FEC" w:rsidP="00391961">
      <w:pPr>
        <w:spacing w:line="240" w:lineRule="auto"/>
        <w:ind w:left="720" w:firstLine="720"/>
        <w:rPr>
          <w:rFonts w:ascii="Georgia" w:hAnsi="Georgia"/>
          <w:sz w:val="24"/>
          <w:szCs w:val="24"/>
        </w:rPr>
      </w:pPr>
      <w:r w:rsidRPr="00B80EE2">
        <w:rPr>
          <w:rFonts w:ascii="Georgia" w:hAnsi="Georgia"/>
          <w:sz w:val="24"/>
          <w:szCs w:val="24"/>
        </w:rPr>
        <w:t xml:space="preserve">You might already have paints not on this list that may work, so please </w:t>
      </w:r>
    </w:p>
    <w:p w:rsidR="00606FEC" w:rsidRPr="00B80EE2" w:rsidRDefault="00606FEC" w:rsidP="00B66FD2">
      <w:pPr>
        <w:spacing w:line="240" w:lineRule="auto"/>
        <w:ind w:left="720" w:firstLine="720"/>
        <w:rPr>
          <w:rFonts w:ascii="Georgia" w:hAnsi="Georgia"/>
          <w:sz w:val="24"/>
          <w:szCs w:val="24"/>
        </w:rPr>
      </w:pPr>
      <w:proofErr w:type="gramStart"/>
      <w:r w:rsidRPr="00B80EE2">
        <w:rPr>
          <w:rFonts w:ascii="Georgia" w:hAnsi="Georgia"/>
          <w:sz w:val="24"/>
          <w:szCs w:val="24"/>
        </w:rPr>
        <w:t>don’t</w:t>
      </w:r>
      <w:proofErr w:type="gramEnd"/>
      <w:r w:rsidRPr="00B80EE2">
        <w:rPr>
          <w:rFonts w:ascii="Georgia" w:hAnsi="Georgia"/>
          <w:sz w:val="24"/>
          <w:szCs w:val="24"/>
        </w:rPr>
        <w:t xml:space="preserve"> hesitate to contact me if you have any questions!</w:t>
      </w:r>
    </w:p>
    <w:p w:rsidR="00606FEC" w:rsidRPr="00B80EE2" w:rsidRDefault="00606FEC" w:rsidP="00B80EE2">
      <w:pPr>
        <w:spacing w:line="240" w:lineRule="auto"/>
        <w:ind w:left="720" w:firstLine="720"/>
        <w:rPr>
          <w:rFonts w:ascii="Georgia" w:hAnsi="Georgia"/>
          <w:sz w:val="24"/>
          <w:szCs w:val="24"/>
        </w:rPr>
      </w:pPr>
      <w:r w:rsidRPr="00B80EE2">
        <w:rPr>
          <w:rFonts w:ascii="Georgia" w:hAnsi="Georgia"/>
          <w:sz w:val="24"/>
          <w:szCs w:val="24"/>
        </w:rPr>
        <w:t xml:space="preserve">I order my paints from </w:t>
      </w:r>
      <w:hyperlink r:id="rId6" w:history="1">
        <w:r w:rsidR="00A30D5C" w:rsidRPr="00B80EE2">
          <w:rPr>
            <w:rStyle w:val="Hyperlink"/>
            <w:rFonts w:ascii="Georgia" w:hAnsi="Georgia"/>
            <w:sz w:val="24"/>
            <w:szCs w:val="24"/>
          </w:rPr>
          <w:t xml:space="preserve">Dick </w:t>
        </w:r>
        <w:proofErr w:type="spellStart"/>
        <w:r w:rsidR="00A30D5C" w:rsidRPr="00B80EE2">
          <w:rPr>
            <w:rStyle w:val="Hyperlink"/>
            <w:rFonts w:ascii="Georgia" w:hAnsi="Georgia"/>
            <w:sz w:val="24"/>
            <w:szCs w:val="24"/>
          </w:rPr>
          <w:t>Blick</w:t>
        </w:r>
        <w:proofErr w:type="spellEnd"/>
      </w:hyperlink>
      <w:r w:rsidRPr="00B80EE2">
        <w:rPr>
          <w:rFonts w:ascii="Georgia" w:hAnsi="Georgia"/>
          <w:sz w:val="24"/>
          <w:szCs w:val="24"/>
        </w:rPr>
        <w:t xml:space="preserve">. I have compiled a list paints </w:t>
      </w:r>
      <w:r w:rsidR="00B80EE2" w:rsidRPr="00B80EE2">
        <w:rPr>
          <w:rFonts w:ascii="Georgia" w:hAnsi="Georgia"/>
          <w:sz w:val="24"/>
          <w:szCs w:val="24"/>
        </w:rPr>
        <w:t>there to</w:t>
      </w:r>
    </w:p>
    <w:p w:rsidR="00B80EE2" w:rsidRPr="00B66FD2" w:rsidRDefault="00B80EE2" w:rsidP="00B66FD2">
      <w:pPr>
        <w:spacing w:line="240" w:lineRule="auto"/>
        <w:ind w:left="720" w:firstLine="720"/>
        <w:rPr>
          <w:rFonts w:ascii="Georgia" w:hAnsi="Georgia"/>
          <w:sz w:val="24"/>
          <w:szCs w:val="24"/>
        </w:rPr>
      </w:pPr>
      <w:r w:rsidRPr="00B80EE2">
        <w:rPr>
          <w:rFonts w:ascii="Georgia" w:hAnsi="Georgia"/>
          <w:sz w:val="24"/>
          <w:szCs w:val="24"/>
        </w:rPr>
        <w:t>Make it easier for you! Just click on the link.</w:t>
      </w:r>
    </w:p>
    <w:p w:rsidR="00B80EE2" w:rsidRDefault="00B80EE2" w:rsidP="00B80EE2">
      <w:pPr>
        <w:pStyle w:val="ListParagraph"/>
        <w:ind w:left="1800"/>
        <w:rPr>
          <w:rFonts w:ascii="Georgia" w:hAnsi="Georgia"/>
          <w:sz w:val="36"/>
          <w:szCs w:val="36"/>
        </w:rPr>
      </w:pPr>
    </w:p>
    <w:p w:rsidR="00391961" w:rsidRPr="00B66FD2" w:rsidRDefault="00B80EE2" w:rsidP="00B80EE2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B66FD2">
        <w:rPr>
          <w:rFonts w:ascii="Georgia" w:hAnsi="Georgia"/>
          <w:sz w:val="32"/>
          <w:szCs w:val="32"/>
        </w:rPr>
        <w:t xml:space="preserve">Oil Paints (Premium List): </w:t>
      </w:r>
    </w:p>
    <w:p w:rsidR="00B80EE2" w:rsidRDefault="00B80EE2" w:rsidP="00B80EE2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Titanium White (Winsor and Newton)</w:t>
      </w:r>
    </w:p>
    <w:p w:rsidR="00B80EE2" w:rsidRDefault="00B80EE2" w:rsidP="00B80EE2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Richeson</w:t>
      </w:r>
      <w:proofErr w:type="spellEnd"/>
      <w:r>
        <w:rPr>
          <w:rFonts w:ascii="Georgia" w:hAnsi="Georgia"/>
          <w:sz w:val="24"/>
          <w:szCs w:val="24"/>
        </w:rPr>
        <w:t xml:space="preserve"> Shiva Ice Blue</w:t>
      </w:r>
    </w:p>
    <w:p w:rsidR="00B80EE2" w:rsidRDefault="00B80EE2" w:rsidP="00B80EE2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Sap Green (Rembrandt)</w:t>
      </w:r>
    </w:p>
    <w:p w:rsidR="00B80EE2" w:rsidRDefault="00B80EE2" w:rsidP="00B80EE2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Caribbean Blue (Old Holland Oils)</w:t>
      </w:r>
    </w:p>
    <w:p w:rsidR="00B80EE2" w:rsidRDefault="00B80EE2" w:rsidP="00B80EE2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Ultramarine Blue deep (or French Ultramarine) (Rembrandt)</w:t>
      </w:r>
    </w:p>
    <w:p w:rsidR="00B80EE2" w:rsidRDefault="00B80EE2" w:rsidP="00B80EE2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Winsor Violet (aka </w:t>
      </w:r>
      <w:proofErr w:type="spellStart"/>
      <w:r>
        <w:rPr>
          <w:rFonts w:ascii="Georgia" w:hAnsi="Georgia"/>
          <w:sz w:val="24"/>
          <w:szCs w:val="24"/>
        </w:rPr>
        <w:t>Dioxazine</w:t>
      </w:r>
      <w:proofErr w:type="spellEnd"/>
      <w:r>
        <w:rPr>
          <w:rFonts w:ascii="Georgia" w:hAnsi="Georgia"/>
          <w:sz w:val="24"/>
          <w:szCs w:val="24"/>
        </w:rPr>
        <w:t>) (Winsor and Newton)</w:t>
      </w:r>
    </w:p>
    <w:p w:rsidR="00B80EE2" w:rsidRDefault="00B80EE2" w:rsidP="00B80EE2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Transparent Oxide Brown (Rembrandt)</w:t>
      </w:r>
    </w:p>
    <w:p w:rsidR="00B80EE2" w:rsidRDefault="00B80EE2" w:rsidP="00B80EE2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Transparent Oxide Orange (Rembrandt)</w:t>
      </w:r>
    </w:p>
    <w:p w:rsidR="00B80EE2" w:rsidRDefault="00B80EE2" w:rsidP="00B80EE2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Magenta (Winsor and Newton)</w:t>
      </w:r>
    </w:p>
    <w:p w:rsidR="00B80EE2" w:rsidRDefault="00B80EE2" w:rsidP="00B80EE2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Permanent Rose (Winsor and Newton)</w:t>
      </w:r>
    </w:p>
    <w:p w:rsidR="00B66FD2" w:rsidRDefault="00B66FD2" w:rsidP="00B66FD2">
      <w:pPr>
        <w:pStyle w:val="ListParagraph"/>
        <w:ind w:left="2880"/>
        <w:rPr>
          <w:rFonts w:ascii="Georgia" w:hAnsi="Georgia"/>
          <w:sz w:val="24"/>
          <w:szCs w:val="24"/>
        </w:rPr>
      </w:pPr>
    </w:p>
    <w:p w:rsidR="00B66FD2" w:rsidRDefault="00B66FD2" w:rsidP="00B66FD2">
      <w:pPr>
        <w:pStyle w:val="ListParagraph"/>
        <w:ind w:left="2880"/>
        <w:rPr>
          <w:rFonts w:ascii="Georgia" w:hAnsi="Georgia"/>
          <w:sz w:val="24"/>
          <w:szCs w:val="24"/>
        </w:rPr>
      </w:pPr>
    </w:p>
    <w:p w:rsidR="00B66FD2" w:rsidRDefault="00B66FD2" w:rsidP="00B66FD2">
      <w:pPr>
        <w:pStyle w:val="ListParagraph"/>
        <w:ind w:left="2880"/>
        <w:rPr>
          <w:rFonts w:ascii="Georgia" w:hAnsi="Georgia"/>
          <w:sz w:val="24"/>
          <w:szCs w:val="24"/>
        </w:rPr>
      </w:pPr>
    </w:p>
    <w:p w:rsidR="00B80EE2" w:rsidRDefault="00B80EE2" w:rsidP="00B80EE2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Transparent Red Medium (Rembrandt)</w:t>
      </w:r>
    </w:p>
    <w:p w:rsidR="00B80EE2" w:rsidRDefault="00B80EE2" w:rsidP="00B80EE2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Cadmium Orange (Rembrandt)</w:t>
      </w:r>
    </w:p>
    <w:p w:rsidR="00B80EE2" w:rsidRDefault="00B80EE2" w:rsidP="00B80EE2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Cadmium Yellow medium (Rembrandt)</w:t>
      </w:r>
    </w:p>
    <w:p w:rsidR="00B80EE2" w:rsidRDefault="00B80EE2" w:rsidP="00B80EE2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Cadmium Yellow Lemon (Rembrandt)</w:t>
      </w:r>
    </w:p>
    <w:p w:rsidR="00B80EE2" w:rsidRDefault="00B80EE2" w:rsidP="00B80EE2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Indian Yellow (Winsor and Newton </w:t>
      </w:r>
      <w:r>
        <w:rPr>
          <w:rFonts w:ascii="Georgia" w:hAnsi="Georgia"/>
          <w:i/>
          <w:sz w:val="24"/>
          <w:szCs w:val="24"/>
          <w:u w:val="single"/>
        </w:rPr>
        <w:t>only)</w:t>
      </w:r>
    </w:p>
    <w:p w:rsidR="00B8644A" w:rsidRDefault="00B8644A" w:rsidP="00B8644A">
      <w:pPr>
        <w:ind w:left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(Extra Optional Colors):</w:t>
      </w:r>
    </w:p>
    <w:p w:rsidR="00B8644A" w:rsidRDefault="00B8644A" w:rsidP="00B8644A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Pthalo</w:t>
      </w:r>
      <w:proofErr w:type="spellEnd"/>
      <w:r>
        <w:rPr>
          <w:rFonts w:ascii="Georgia" w:hAnsi="Georgia"/>
          <w:sz w:val="24"/>
          <w:szCs w:val="24"/>
        </w:rPr>
        <w:t xml:space="preserve"> Green  yellow (Rembrandt)</w:t>
      </w:r>
    </w:p>
    <w:p w:rsidR="00B8644A" w:rsidRDefault="00B8644A" w:rsidP="00B8644A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Alizarin Crimson (Winsor and Newton)</w:t>
      </w:r>
    </w:p>
    <w:p w:rsidR="00B8644A" w:rsidRDefault="00B8644A" w:rsidP="00B8644A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Cadmium Yellow Deep</w:t>
      </w:r>
    </w:p>
    <w:p w:rsidR="00B8644A" w:rsidRDefault="00B8644A" w:rsidP="00B8644A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Naples Yellow Light (</w:t>
      </w:r>
      <w:proofErr w:type="spellStart"/>
      <w:r>
        <w:rPr>
          <w:rFonts w:ascii="Georgia" w:hAnsi="Georgia"/>
          <w:sz w:val="24"/>
          <w:szCs w:val="24"/>
        </w:rPr>
        <w:t>Sennelier</w:t>
      </w:r>
      <w:proofErr w:type="spellEnd"/>
      <w:r>
        <w:rPr>
          <w:rFonts w:ascii="Georgia" w:hAnsi="Georgia"/>
          <w:sz w:val="24"/>
          <w:szCs w:val="24"/>
        </w:rPr>
        <w:t>)</w:t>
      </w:r>
    </w:p>
    <w:p w:rsidR="00B8644A" w:rsidRDefault="00B8644A" w:rsidP="00B8644A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Fluor Pink (Master’s Touch) – (Hobby Lobby)</w:t>
      </w:r>
    </w:p>
    <w:p w:rsidR="00B8644A" w:rsidRDefault="00B8644A" w:rsidP="00B8644A">
      <w:pPr>
        <w:pStyle w:val="ListParagraph"/>
        <w:ind w:left="2880"/>
        <w:rPr>
          <w:rFonts w:ascii="Georgia" w:hAnsi="Georgia"/>
          <w:sz w:val="24"/>
          <w:szCs w:val="24"/>
        </w:rPr>
      </w:pPr>
    </w:p>
    <w:p w:rsidR="00B8644A" w:rsidRPr="00B8644A" w:rsidRDefault="00B8644A" w:rsidP="00B8644A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4"/>
          <w:szCs w:val="24"/>
        </w:rPr>
        <w:t xml:space="preserve"> </w:t>
      </w:r>
      <w:r w:rsidRPr="00B8644A">
        <w:rPr>
          <w:rFonts w:ascii="Georgia" w:hAnsi="Georgia"/>
          <w:sz w:val="28"/>
          <w:szCs w:val="28"/>
        </w:rPr>
        <w:t>Medium and Solvent:</w:t>
      </w:r>
    </w:p>
    <w:p w:rsidR="00B8644A" w:rsidRDefault="00B8644A" w:rsidP="00B8644A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You will need medium to thin your oil paints. I use a half and half </w:t>
      </w:r>
    </w:p>
    <w:p w:rsidR="00B8644A" w:rsidRPr="003C10BD" w:rsidRDefault="00B8644A" w:rsidP="003C10BD">
      <w:pPr>
        <w:pStyle w:val="ListParagraph"/>
        <w:ind w:left="2880"/>
        <w:rPr>
          <w:rFonts w:ascii="Georgia" w:hAnsi="Georgia"/>
          <w:i/>
          <w:sz w:val="24"/>
          <w:szCs w:val="24"/>
          <w:u w:val="single"/>
        </w:rPr>
      </w:pPr>
      <w:proofErr w:type="gramStart"/>
      <w:r>
        <w:rPr>
          <w:rFonts w:ascii="Georgia" w:hAnsi="Georgia"/>
          <w:sz w:val="24"/>
          <w:szCs w:val="24"/>
        </w:rPr>
        <w:t>mix</w:t>
      </w:r>
      <w:proofErr w:type="gramEnd"/>
      <w:r>
        <w:rPr>
          <w:rFonts w:ascii="Georgia" w:hAnsi="Georgia"/>
          <w:sz w:val="24"/>
          <w:szCs w:val="24"/>
        </w:rPr>
        <w:t xml:space="preserve"> that combines one part </w:t>
      </w:r>
      <w:r w:rsidRPr="00B8644A">
        <w:rPr>
          <w:rFonts w:ascii="Georgia" w:hAnsi="Georgia"/>
          <w:i/>
          <w:sz w:val="24"/>
          <w:szCs w:val="24"/>
          <w:u w:val="single"/>
        </w:rPr>
        <w:t>Refined Linseed Oil</w:t>
      </w:r>
      <w:r>
        <w:rPr>
          <w:rFonts w:ascii="Georgia" w:hAnsi="Georgia"/>
          <w:sz w:val="24"/>
          <w:szCs w:val="24"/>
        </w:rPr>
        <w:t xml:space="preserve"> and one part </w:t>
      </w:r>
      <w:r w:rsidRPr="00B8644A">
        <w:rPr>
          <w:rFonts w:ascii="Georgia" w:hAnsi="Georgia"/>
          <w:i/>
          <w:sz w:val="24"/>
          <w:szCs w:val="24"/>
          <w:u w:val="single"/>
        </w:rPr>
        <w:t>Solvent</w:t>
      </w:r>
      <w:r>
        <w:rPr>
          <w:rFonts w:ascii="Georgia" w:hAnsi="Georgia"/>
          <w:i/>
          <w:sz w:val="24"/>
          <w:szCs w:val="24"/>
          <w:u w:val="single"/>
        </w:rPr>
        <w:t>.</w:t>
      </w:r>
    </w:p>
    <w:p w:rsidR="00B8644A" w:rsidRDefault="00B8644A" w:rsidP="00B8644A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Solvent choices:  </w:t>
      </w:r>
      <w:proofErr w:type="spellStart"/>
      <w:r w:rsidRPr="00B8644A">
        <w:rPr>
          <w:rFonts w:ascii="Georgia" w:hAnsi="Georgia"/>
          <w:b/>
          <w:i/>
          <w:sz w:val="24"/>
          <w:szCs w:val="24"/>
          <w:u w:val="single"/>
        </w:rPr>
        <w:t>Gamsol</w:t>
      </w:r>
      <w:proofErr w:type="spellEnd"/>
      <w:r w:rsidRPr="00B8644A">
        <w:rPr>
          <w:rFonts w:ascii="Georgia" w:hAnsi="Georgia"/>
          <w:i/>
          <w:sz w:val="24"/>
          <w:szCs w:val="24"/>
          <w:u w:val="single"/>
        </w:rPr>
        <w:t xml:space="preserve"> </w:t>
      </w:r>
      <w:r>
        <w:rPr>
          <w:rFonts w:ascii="Georgia" w:hAnsi="Georgia"/>
          <w:sz w:val="24"/>
          <w:szCs w:val="24"/>
        </w:rPr>
        <w:t xml:space="preserve">(by </w:t>
      </w:r>
      <w:proofErr w:type="spellStart"/>
      <w:r>
        <w:rPr>
          <w:rFonts w:ascii="Georgia" w:hAnsi="Georgia"/>
          <w:sz w:val="24"/>
          <w:szCs w:val="24"/>
        </w:rPr>
        <w:t>Gamblin</w:t>
      </w:r>
      <w:proofErr w:type="spellEnd"/>
      <w:r>
        <w:rPr>
          <w:rFonts w:ascii="Georgia" w:hAnsi="Georgia"/>
          <w:sz w:val="24"/>
          <w:szCs w:val="24"/>
        </w:rPr>
        <w:t xml:space="preserve">); or </w:t>
      </w:r>
      <w:proofErr w:type="spellStart"/>
      <w:r w:rsidRPr="00B8644A">
        <w:rPr>
          <w:rFonts w:ascii="Georgia" w:hAnsi="Georgia"/>
          <w:b/>
          <w:i/>
          <w:sz w:val="24"/>
          <w:szCs w:val="24"/>
          <w:u w:val="single"/>
        </w:rPr>
        <w:t>Turpenoid</w:t>
      </w:r>
      <w:proofErr w:type="spellEnd"/>
      <w:r w:rsidRPr="00B8644A">
        <w:rPr>
          <w:rFonts w:ascii="Georgia" w:hAnsi="Georgia"/>
          <w:b/>
          <w:i/>
          <w:sz w:val="24"/>
          <w:szCs w:val="24"/>
          <w:u w:val="single"/>
        </w:rPr>
        <w:t xml:space="preserve"> </w:t>
      </w:r>
      <w:r>
        <w:rPr>
          <w:rFonts w:ascii="Georgia" w:hAnsi="Georgia"/>
          <w:sz w:val="24"/>
          <w:szCs w:val="24"/>
        </w:rPr>
        <w:t>(by Weber).</w:t>
      </w:r>
    </w:p>
    <w:p w:rsidR="00B8644A" w:rsidRDefault="00B8644A" w:rsidP="00B8644A">
      <w:pPr>
        <w:pStyle w:val="ListParagraph"/>
        <w:ind w:left="2880"/>
        <w:rPr>
          <w:rFonts w:ascii="Georgia" w:hAnsi="Georgia"/>
          <w:color w:val="FF0000"/>
          <w:sz w:val="24"/>
          <w:szCs w:val="24"/>
          <w:u w:val="single"/>
        </w:rPr>
      </w:pPr>
      <w:r w:rsidRPr="00B8644A">
        <w:rPr>
          <w:rFonts w:ascii="Georgia" w:hAnsi="Georgia"/>
          <w:color w:val="FF0000"/>
          <w:sz w:val="24"/>
          <w:szCs w:val="24"/>
          <w:u w:val="single"/>
        </w:rPr>
        <w:t>*</w:t>
      </w:r>
      <w:proofErr w:type="gramStart"/>
      <w:r w:rsidRPr="00B8644A">
        <w:rPr>
          <w:rFonts w:ascii="Georgia" w:hAnsi="Georgia"/>
          <w:color w:val="FF0000"/>
          <w:sz w:val="24"/>
          <w:szCs w:val="24"/>
          <w:u w:val="single"/>
        </w:rPr>
        <w:t>*(</w:t>
      </w:r>
      <w:proofErr w:type="gramEnd"/>
      <w:r w:rsidRPr="00B8644A">
        <w:rPr>
          <w:rFonts w:ascii="Georgia" w:hAnsi="Georgia"/>
          <w:color w:val="FF0000"/>
          <w:sz w:val="24"/>
          <w:szCs w:val="24"/>
          <w:u w:val="single"/>
        </w:rPr>
        <w:t>Please bring ODORLESS solvent!)</w:t>
      </w:r>
      <w:r>
        <w:rPr>
          <w:rFonts w:ascii="Georgia" w:hAnsi="Georgia"/>
          <w:color w:val="FF0000"/>
          <w:sz w:val="24"/>
          <w:szCs w:val="24"/>
          <w:u w:val="single"/>
        </w:rPr>
        <w:t>**</w:t>
      </w:r>
    </w:p>
    <w:p w:rsidR="00B8644A" w:rsidRDefault="00B8644A" w:rsidP="00B8644A">
      <w:pPr>
        <w:pStyle w:val="ListParagraph"/>
        <w:ind w:left="2880"/>
        <w:rPr>
          <w:rFonts w:ascii="Georgia" w:hAnsi="Georgia"/>
          <w:color w:val="FF0000"/>
          <w:sz w:val="24"/>
          <w:szCs w:val="24"/>
          <w:u w:val="single"/>
        </w:rPr>
      </w:pPr>
    </w:p>
    <w:p w:rsidR="00B8644A" w:rsidRPr="00B8644A" w:rsidRDefault="00B8644A" w:rsidP="00B8644A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4"/>
          <w:szCs w:val="24"/>
        </w:rPr>
        <w:t xml:space="preserve">  </w:t>
      </w:r>
      <w:r w:rsidRPr="00B8644A">
        <w:rPr>
          <w:rFonts w:ascii="Georgia" w:hAnsi="Georgia"/>
          <w:sz w:val="28"/>
          <w:szCs w:val="28"/>
        </w:rPr>
        <w:t>Two small jars with lids; one for the solvent, and</w:t>
      </w:r>
    </w:p>
    <w:p w:rsidR="00B8644A" w:rsidRPr="00B8644A" w:rsidRDefault="00B8644A" w:rsidP="00B8644A">
      <w:pPr>
        <w:pStyle w:val="ListParagraph"/>
        <w:ind w:left="2160"/>
        <w:rPr>
          <w:rFonts w:ascii="Georgia" w:hAnsi="Georgia"/>
          <w:sz w:val="24"/>
          <w:szCs w:val="24"/>
        </w:rPr>
      </w:pPr>
      <w:proofErr w:type="gramStart"/>
      <w:r w:rsidRPr="00B8644A">
        <w:rPr>
          <w:rFonts w:ascii="Georgia" w:hAnsi="Georgia"/>
          <w:sz w:val="28"/>
          <w:szCs w:val="28"/>
        </w:rPr>
        <w:t>one</w:t>
      </w:r>
      <w:proofErr w:type="gramEnd"/>
      <w:r w:rsidRPr="00B8644A">
        <w:rPr>
          <w:rFonts w:ascii="Georgia" w:hAnsi="Georgia"/>
          <w:sz w:val="28"/>
          <w:szCs w:val="28"/>
        </w:rPr>
        <w:t xml:space="preserve"> for the medium mix.</w:t>
      </w:r>
      <w:r>
        <w:rPr>
          <w:rFonts w:ascii="Georgia" w:hAnsi="Georgia"/>
          <w:sz w:val="36"/>
          <w:szCs w:val="36"/>
        </w:rPr>
        <w:t xml:space="preserve"> </w:t>
      </w:r>
      <w:r w:rsidRPr="00B8644A">
        <w:rPr>
          <w:rFonts w:ascii="Georgia" w:hAnsi="Georgia"/>
          <w:sz w:val="24"/>
          <w:szCs w:val="24"/>
        </w:rPr>
        <w:t xml:space="preserve">(I like the Mona Lisa </w:t>
      </w:r>
    </w:p>
    <w:p w:rsidR="00D140BC" w:rsidRPr="00B66FD2" w:rsidRDefault="00B8644A" w:rsidP="00B66FD2">
      <w:pPr>
        <w:pStyle w:val="ListParagraph"/>
        <w:ind w:left="2160"/>
        <w:rPr>
          <w:rFonts w:ascii="Georgia" w:hAnsi="Georgia"/>
          <w:sz w:val="24"/>
          <w:szCs w:val="24"/>
        </w:rPr>
      </w:pPr>
      <w:proofErr w:type="gramStart"/>
      <w:r w:rsidRPr="00B8644A">
        <w:rPr>
          <w:rFonts w:ascii="Georgia" w:hAnsi="Georgia"/>
          <w:sz w:val="24"/>
          <w:szCs w:val="24"/>
        </w:rPr>
        <w:t>Cleaning tank for my solvent.)</w:t>
      </w:r>
      <w:proofErr w:type="gramEnd"/>
    </w:p>
    <w:p w:rsidR="00D140BC" w:rsidRDefault="00D140BC" w:rsidP="00B8644A">
      <w:pPr>
        <w:pStyle w:val="ListParagraph"/>
        <w:ind w:left="2160"/>
        <w:rPr>
          <w:rFonts w:ascii="Georgia" w:hAnsi="Georgia"/>
          <w:sz w:val="24"/>
          <w:szCs w:val="24"/>
        </w:rPr>
      </w:pPr>
    </w:p>
    <w:p w:rsidR="00D140BC" w:rsidRDefault="00D140BC" w:rsidP="00B8644A">
      <w:pPr>
        <w:pStyle w:val="ListParagraph"/>
        <w:ind w:left="2160"/>
        <w:rPr>
          <w:rFonts w:ascii="Georgia" w:hAnsi="Georgia"/>
          <w:sz w:val="24"/>
          <w:szCs w:val="24"/>
        </w:rPr>
      </w:pPr>
    </w:p>
    <w:p w:rsidR="00B8644A" w:rsidRDefault="00B8644A" w:rsidP="00B8644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8"/>
          <w:szCs w:val="28"/>
        </w:rPr>
        <w:t xml:space="preserve">  Brushes</w:t>
      </w:r>
      <w:r w:rsidR="00D140BC">
        <w:rPr>
          <w:rFonts w:ascii="Georgia" w:hAnsi="Georgia"/>
          <w:sz w:val="28"/>
          <w:szCs w:val="28"/>
        </w:rPr>
        <w:t xml:space="preserve">: </w:t>
      </w:r>
      <w:r w:rsidR="00D140BC">
        <w:rPr>
          <w:rFonts w:ascii="Georgia" w:hAnsi="Georgia"/>
          <w:sz w:val="24"/>
          <w:szCs w:val="24"/>
        </w:rPr>
        <w:t>Brushes are a personal choice and sometimes it takes trying a few</w:t>
      </w:r>
    </w:p>
    <w:p w:rsidR="00D140BC" w:rsidRPr="00D140BC" w:rsidRDefault="00D140BC" w:rsidP="00D140BC">
      <w:pPr>
        <w:pStyle w:val="ListParagraph"/>
        <w:ind w:left="2160"/>
        <w:rPr>
          <w:rFonts w:ascii="Georgia" w:hAnsi="Georgia"/>
          <w:b/>
          <w:i/>
          <w:sz w:val="24"/>
          <w:szCs w:val="24"/>
          <w:u w:val="single"/>
        </w:rPr>
      </w:pPr>
      <w:proofErr w:type="gramStart"/>
      <w:r>
        <w:rPr>
          <w:rFonts w:ascii="Georgia" w:hAnsi="Georgia"/>
          <w:sz w:val="24"/>
          <w:szCs w:val="24"/>
        </w:rPr>
        <w:t>out</w:t>
      </w:r>
      <w:proofErr w:type="gramEnd"/>
      <w:r>
        <w:rPr>
          <w:rFonts w:ascii="Georgia" w:hAnsi="Georgia"/>
          <w:sz w:val="24"/>
          <w:szCs w:val="24"/>
        </w:rPr>
        <w:t xml:space="preserve"> before finding the right “fit”! My current favorites are the </w:t>
      </w:r>
      <w:r w:rsidRPr="00D140BC">
        <w:rPr>
          <w:rFonts w:ascii="Georgia" w:hAnsi="Georgia"/>
          <w:b/>
          <w:i/>
          <w:sz w:val="24"/>
          <w:szCs w:val="24"/>
          <w:u w:val="single"/>
        </w:rPr>
        <w:t>Winsor &amp;</w:t>
      </w:r>
    </w:p>
    <w:p w:rsidR="00B66FD2" w:rsidRDefault="00D140BC" w:rsidP="00D140BC">
      <w:pPr>
        <w:pStyle w:val="ListParagraph"/>
        <w:ind w:left="2160"/>
        <w:rPr>
          <w:rFonts w:ascii="Georgia" w:hAnsi="Georgia"/>
          <w:sz w:val="24"/>
          <w:szCs w:val="24"/>
        </w:rPr>
      </w:pPr>
      <w:proofErr w:type="gramStart"/>
      <w:r w:rsidRPr="00D140BC">
        <w:rPr>
          <w:rFonts w:ascii="Georgia" w:hAnsi="Georgia"/>
          <w:b/>
          <w:i/>
          <w:sz w:val="24"/>
          <w:szCs w:val="24"/>
          <w:u w:val="single"/>
        </w:rPr>
        <w:t>Newton Monarch flat, size 14</w:t>
      </w:r>
      <w:r w:rsidR="005A529A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and </w:t>
      </w:r>
      <w:r w:rsidR="005A529A">
        <w:rPr>
          <w:rFonts w:ascii="Georgia" w:hAnsi="Georgia"/>
          <w:b/>
          <w:i/>
          <w:sz w:val="24"/>
          <w:szCs w:val="24"/>
          <w:u w:val="single"/>
        </w:rPr>
        <w:t>size 10</w:t>
      </w:r>
      <w:r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t xml:space="preserve">  </w:t>
      </w:r>
    </w:p>
    <w:p w:rsidR="00B66FD2" w:rsidRDefault="00B66FD2" w:rsidP="00B66FD2">
      <w:pPr>
        <w:pStyle w:val="ListParagraph"/>
        <w:ind w:left="2880"/>
        <w:rPr>
          <w:rFonts w:ascii="Georgia" w:hAnsi="Georgia"/>
          <w:b/>
          <w:sz w:val="24"/>
          <w:szCs w:val="24"/>
          <w:u w:val="single"/>
        </w:rPr>
      </w:pPr>
      <w:r w:rsidRPr="00B66FD2">
        <w:rPr>
          <w:rFonts w:ascii="Georgia" w:hAnsi="Georgia"/>
          <w:sz w:val="24"/>
          <w:szCs w:val="24"/>
        </w:rPr>
        <w:t>Another Option:</w:t>
      </w:r>
      <w:r>
        <w:rPr>
          <w:rFonts w:ascii="Georgia" w:hAnsi="Georgia"/>
          <w:sz w:val="24"/>
          <w:szCs w:val="24"/>
        </w:rPr>
        <w:t xml:space="preserve"> </w:t>
      </w:r>
      <w:r w:rsidRPr="00B66FD2">
        <w:rPr>
          <w:rFonts w:ascii="Georgia" w:hAnsi="Georgia"/>
          <w:sz w:val="24"/>
          <w:szCs w:val="24"/>
        </w:rPr>
        <w:t xml:space="preserve"> </w:t>
      </w:r>
      <w:r w:rsidRPr="00B266EE">
        <w:rPr>
          <w:rFonts w:ascii="Georgia" w:hAnsi="Georgia"/>
          <w:b/>
          <w:sz w:val="24"/>
          <w:szCs w:val="24"/>
          <w:u w:val="single"/>
        </w:rPr>
        <w:t xml:space="preserve">Royal &amp; </w:t>
      </w:r>
      <w:proofErr w:type="spellStart"/>
      <w:proofErr w:type="gramStart"/>
      <w:r w:rsidRPr="00B266EE">
        <w:rPr>
          <w:rFonts w:ascii="Georgia" w:hAnsi="Georgia"/>
          <w:b/>
          <w:sz w:val="24"/>
          <w:szCs w:val="24"/>
          <w:u w:val="single"/>
        </w:rPr>
        <w:t>Langnickel</w:t>
      </w:r>
      <w:proofErr w:type="spellEnd"/>
      <w:r w:rsidRPr="00B266EE">
        <w:rPr>
          <w:rFonts w:ascii="Georgia" w:hAnsi="Georgia"/>
          <w:b/>
          <w:sz w:val="24"/>
          <w:szCs w:val="24"/>
          <w:u w:val="single"/>
        </w:rPr>
        <w:t xml:space="preserve"> </w:t>
      </w:r>
      <w:r>
        <w:rPr>
          <w:rFonts w:ascii="Georgia" w:hAnsi="Georgia"/>
          <w:b/>
          <w:sz w:val="24"/>
          <w:szCs w:val="24"/>
          <w:u w:val="single"/>
        </w:rPr>
        <w:t xml:space="preserve"> </w:t>
      </w:r>
      <w:r w:rsidRPr="00B66FD2">
        <w:rPr>
          <w:rFonts w:ascii="Georgia" w:hAnsi="Georgia"/>
          <w:b/>
          <w:sz w:val="24"/>
          <w:szCs w:val="24"/>
          <w:u w:val="single"/>
        </w:rPr>
        <w:t>Sizes</w:t>
      </w:r>
      <w:proofErr w:type="gramEnd"/>
      <w:r w:rsidRPr="00B66FD2">
        <w:rPr>
          <w:rFonts w:ascii="Georgia" w:hAnsi="Georgia"/>
          <w:b/>
          <w:sz w:val="24"/>
          <w:szCs w:val="24"/>
          <w:u w:val="single"/>
        </w:rPr>
        <w:t xml:space="preserve"> ¾ flat; 12 flat </w:t>
      </w:r>
    </w:p>
    <w:p w:rsidR="00B66FD2" w:rsidRDefault="00B66FD2" w:rsidP="00B66FD2">
      <w:pPr>
        <w:pStyle w:val="ListParagraph"/>
        <w:ind w:left="2880"/>
        <w:rPr>
          <w:rFonts w:ascii="Georgia" w:hAnsi="Georgia"/>
          <w:b/>
          <w:sz w:val="24"/>
          <w:szCs w:val="24"/>
          <w:u w:val="single"/>
        </w:rPr>
      </w:pPr>
      <w:proofErr w:type="gramStart"/>
      <w:r w:rsidRPr="00B66FD2">
        <w:rPr>
          <w:rFonts w:ascii="Georgia" w:hAnsi="Georgia"/>
          <w:b/>
          <w:sz w:val="24"/>
          <w:szCs w:val="24"/>
          <w:u w:val="single"/>
        </w:rPr>
        <w:t>and</w:t>
      </w:r>
      <w:proofErr w:type="gramEnd"/>
      <w:r w:rsidRPr="00B66FD2">
        <w:rPr>
          <w:rFonts w:ascii="Georgia" w:hAnsi="Georgia"/>
          <w:b/>
          <w:sz w:val="24"/>
          <w:szCs w:val="24"/>
          <w:u w:val="single"/>
        </w:rPr>
        <w:t xml:space="preserve"> 2 flat. </w:t>
      </w:r>
    </w:p>
    <w:p w:rsidR="00B66FD2" w:rsidRDefault="00B66FD2" w:rsidP="00B66FD2">
      <w:pPr>
        <w:pStyle w:val="ListParagraph"/>
        <w:ind w:left="2880"/>
        <w:rPr>
          <w:rFonts w:ascii="Georgia" w:hAnsi="Georgia"/>
          <w:sz w:val="24"/>
          <w:szCs w:val="24"/>
        </w:rPr>
      </w:pPr>
      <w:r w:rsidRPr="00B66FD2">
        <w:rPr>
          <w:rFonts w:ascii="Georgia" w:hAnsi="Georgia"/>
          <w:b/>
          <w:sz w:val="24"/>
          <w:szCs w:val="24"/>
          <w:u w:val="single"/>
        </w:rPr>
        <w:t xml:space="preserve"> </w:t>
      </w:r>
      <w:r w:rsidR="00D140BC" w:rsidRPr="00B66FD2">
        <w:rPr>
          <w:rFonts w:ascii="Georgia" w:hAnsi="Georgia"/>
          <w:sz w:val="24"/>
          <w:szCs w:val="24"/>
        </w:rPr>
        <w:t xml:space="preserve"> </w:t>
      </w:r>
      <w:r w:rsidR="005A529A" w:rsidRPr="00B66FD2">
        <w:rPr>
          <w:rFonts w:ascii="Georgia" w:hAnsi="Georgia"/>
          <w:sz w:val="24"/>
          <w:szCs w:val="24"/>
        </w:rPr>
        <w:t xml:space="preserve">I also occasionally </w:t>
      </w:r>
      <w:proofErr w:type="gramStart"/>
      <w:r w:rsidR="005A529A" w:rsidRPr="00B66FD2">
        <w:rPr>
          <w:rFonts w:ascii="Georgia" w:hAnsi="Georgia"/>
          <w:sz w:val="24"/>
          <w:szCs w:val="24"/>
        </w:rPr>
        <w:t>use  Master’s</w:t>
      </w:r>
      <w:proofErr w:type="gramEnd"/>
      <w:r w:rsidR="005A529A" w:rsidRPr="00B66FD2">
        <w:rPr>
          <w:rFonts w:ascii="Georgia" w:hAnsi="Georgia"/>
          <w:sz w:val="24"/>
          <w:szCs w:val="24"/>
        </w:rPr>
        <w:t xml:space="preserve"> Touch si</w:t>
      </w:r>
      <w:r w:rsidR="00B3624B" w:rsidRPr="00B66FD2">
        <w:rPr>
          <w:rFonts w:ascii="Georgia" w:hAnsi="Georgia"/>
          <w:sz w:val="24"/>
          <w:szCs w:val="24"/>
        </w:rPr>
        <w:t>z</w:t>
      </w:r>
      <w:r w:rsidR="005A529A" w:rsidRPr="00B66FD2">
        <w:rPr>
          <w:rFonts w:ascii="Georgia" w:hAnsi="Georgia"/>
          <w:sz w:val="24"/>
          <w:szCs w:val="24"/>
        </w:rPr>
        <w:t xml:space="preserve">e 2 flat </w:t>
      </w:r>
      <w:proofErr w:type="spellStart"/>
      <w:r w:rsidR="005A529A" w:rsidRPr="00B66FD2">
        <w:rPr>
          <w:rFonts w:ascii="Georgia" w:hAnsi="Georgia"/>
          <w:sz w:val="24"/>
          <w:szCs w:val="24"/>
        </w:rPr>
        <w:t>shader</w:t>
      </w:r>
      <w:proofErr w:type="spellEnd"/>
      <w:r w:rsidR="005A529A" w:rsidRPr="00B66FD2">
        <w:rPr>
          <w:rFonts w:ascii="Georgia" w:hAnsi="Georgia"/>
          <w:sz w:val="24"/>
          <w:szCs w:val="24"/>
        </w:rPr>
        <w:t xml:space="preserve"> (Hobby Lobby) </w:t>
      </w:r>
    </w:p>
    <w:p w:rsidR="00B66FD2" w:rsidRDefault="005A529A" w:rsidP="00B66FD2">
      <w:pPr>
        <w:pStyle w:val="ListParagraph"/>
        <w:ind w:left="2880"/>
        <w:rPr>
          <w:rFonts w:ascii="Georgia" w:hAnsi="Georgia"/>
          <w:sz w:val="24"/>
          <w:szCs w:val="24"/>
        </w:rPr>
      </w:pPr>
      <w:proofErr w:type="gramStart"/>
      <w:r w:rsidRPr="00B66FD2">
        <w:rPr>
          <w:rFonts w:ascii="Georgia" w:hAnsi="Georgia"/>
          <w:sz w:val="24"/>
          <w:szCs w:val="24"/>
        </w:rPr>
        <w:t>and</w:t>
      </w:r>
      <w:proofErr w:type="gramEnd"/>
      <w:r w:rsidRPr="00B66FD2">
        <w:rPr>
          <w:rFonts w:ascii="Georgia" w:hAnsi="Georgia"/>
          <w:sz w:val="24"/>
          <w:szCs w:val="24"/>
        </w:rPr>
        <w:t xml:space="preserve"> a small liner or round size 0. </w:t>
      </w:r>
      <w:r w:rsidR="00D140BC" w:rsidRPr="00B66FD2">
        <w:rPr>
          <w:rFonts w:ascii="Georgia" w:hAnsi="Georgia"/>
          <w:sz w:val="24"/>
          <w:szCs w:val="24"/>
        </w:rPr>
        <w:t>Bring some</w:t>
      </w:r>
      <w:r w:rsidR="00B3624B" w:rsidRPr="00B66FD2">
        <w:rPr>
          <w:rFonts w:ascii="Georgia" w:hAnsi="Georgia"/>
          <w:sz w:val="24"/>
          <w:szCs w:val="24"/>
        </w:rPr>
        <w:t xml:space="preserve"> extras</w:t>
      </w:r>
      <w:r w:rsidR="00D140BC" w:rsidRPr="00B66FD2">
        <w:rPr>
          <w:rFonts w:ascii="Georgia" w:hAnsi="Georgia"/>
          <w:sz w:val="24"/>
          <w:szCs w:val="24"/>
        </w:rPr>
        <w:t xml:space="preserve"> you like working </w:t>
      </w:r>
    </w:p>
    <w:p w:rsidR="00D140BC" w:rsidRPr="00B66FD2" w:rsidRDefault="00D140BC" w:rsidP="00B66FD2">
      <w:pPr>
        <w:pStyle w:val="ListParagraph"/>
        <w:ind w:left="2880"/>
        <w:rPr>
          <w:rFonts w:ascii="Georgia" w:hAnsi="Georgia"/>
          <w:b/>
          <w:sz w:val="24"/>
          <w:szCs w:val="24"/>
          <w:u w:val="single"/>
        </w:rPr>
      </w:pPr>
      <w:proofErr w:type="gramStart"/>
      <w:r w:rsidRPr="00B66FD2">
        <w:rPr>
          <w:rFonts w:ascii="Georgia" w:hAnsi="Georgia"/>
          <w:sz w:val="24"/>
          <w:szCs w:val="24"/>
        </w:rPr>
        <w:t>with</w:t>
      </w:r>
      <w:proofErr w:type="gramEnd"/>
      <w:r w:rsidRPr="00B66FD2">
        <w:rPr>
          <w:rFonts w:ascii="Georgia" w:hAnsi="Georgia"/>
          <w:sz w:val="24"/>
          <w:szCs w:val="24"/>
        </w:rPr>
        <w:t xml:space="preserve"> as well.</w:t>
      </w:r>
      <w:r w:rsidR="005A529A" w:rsidRPr="00B66FD2">
        <w:rPr>
          <w:rFonts w:ascii="Georgia" w:hAnsi="Georgia"/>
          <w:sz w:val="24"/>
          <w:szCs w:val="24"/>
        </w:rPr>
        <w:t xml:space="preserve"> </w:t>
      </w:r>
    </w:p>
    <w:p w:rsidR="00D140BC" w:rsidRDefault="00D140BC" w:rsidP="00D140BC">
      <w:pPr>
        <w:pStyle w:val="ListParagraph"/>
        <w:ind w:left="2160"/>
        <w:rPr>
          <w:rFonts w:ascii="Georgia" w:hAnsi="Georgia"/>
          <w:sz w:val="24"/>
          <w:szCs w:val="24"/>
        </w:rPr>
      </w:pPr>
    </w:p>
    <w:p w:rsidR="00D140BC" w:rsidRPr="00D140BC" w:rsidRDefault="00D140BC" w:rsidP="00D140B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8"/>
          <w:szCs w:val="28"/>
        </w:rPr>
        <w:t xml:space="preserve">  Kemper Wipe Out Tool</w:t>
      </w:r>
    </w:p>
    <w:p w:rsidR="00D140BC" w:rsidRPr="00D140BC" w:rsidRDefault="00D140BC" w:rsidP="00D140BC">
      <w:pPr>
        <w:pStyle w:val="ListParagraph"/>
        <w:ind w:left="2160"/>
        <w:rPr>
          <w:rFonts w:ascii="Georgia" w:hAnsi="Georgia"/>
          <w:sz w:val="24"/>
          <w:szCs w:val="24"/>
        </w:rPr>
      </w:pPr>
    </w:p>
    <w:p w:rsidR="00D140BC" w:rsidRPr="003C10BD" w:rsidRDefault="00D140BC" w:rsidP="003C10BD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8"/>
          <w:szCs w:val="28"/>
        </w:rPr>
        <w:t xml:space="preserve">  Palette Knife</w:t>
      </w:r>
    </w:p>
    <w:p w:rsidR="00D140BC" w:rsidRPr="00D140BC" w:rsidRDefault="00D140BC" w:rsidP="00D140B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8"/>
          <w:szCs w:val="28"/>
        </w:rPr>
        <w:t xml:space="preserve">  Table top easel </w:t>
      </w:r>
      <w:r w:rsidRPr="00D140BC">
        <w:rPr>
          <w:rFonts w:ascii="Georgia" w:hAnsi="Georgia"/>
          <w:i/>
          <w:sz w:val="28"/>
          <w:szCs w:val="28"/>
        </w:rPr>
        <w:t>OR</w:t>
      </w:r>
      <w:r>
        <w:rPr>
          <w:rFonts w:ascii="Georgia" w:hAnsi="Georgia"/>
          <w:i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portable light weight floor easel.</w:t>
      </w:r>
    </w:p>
    <w:p w:rsidR="00D140BC" w:rsidRDefault="00D140BC" w:rsidP="00D140BC">
      <w:pPr>
        <w:pStyle w:val="ListParagraph"/>
        <w:ind w:left="2160"/>
        <w:rPr>
          <w:rFonts w:ascii="Georgia" w:hAnsi="Georgia"/>
          <w:sz w:val="24"/>
          <w:szCs w:val="24"/>
        </w:rPr>
      </w:pPr>
    </w:p>
    <w:p w:rsidR="00B66FD2" w:rsidRDefault="00B66FD2" w:rsidP="00D140BC">
      <w:pPr>
        <w:pStyle w:val="ListParagraph"/>
        <w:ind w:left="2160"/>
        <w:rPr>
          <w:rFonts w:ascii="Georgia" w:hAnsi="Georgia"/>
          <w:sz w:val="24"/>
          <w:szCs w:val="24"/>
        </w:rPr>
      </w:pPr>
    </w:p>
    <w:p w:rsidR="00B66FD2" w:rsidRDefault="00B66FD2" w:rsidP="00D140BC">
      <w:pPr>
        <w:pStyle w:val="ListParagraph"/>
        <w:ind w:left="2160"/>
        <w:rPr>
          <w:rFonts w:ascii="Georgia" w:hAnsi="Georgia"/>
          <w:sz w:val="24"/>
          <w:szCs w:val="24"/>
        </w:rPr>
      </w:pPr>
    </w:p>
    <w:p w:rsidR="00B66FD2" w:rsidRPr="00D140BC" w:rsidRDefault="00B66FD2" w:rsidP="00D140BC">
      <w:pPr>
        <w:pStyle w:val="ListParagraph"/>
        <w:ind w:left="2160"/>
        <w:rPr>
          <w:rFonts w:ascii="Georgia" w:hAnsi="Georgia"/>
          <w:sz w:val="24"/>
          <w:szCs w:val="24"/>
        </w:rPr>
      </w:pPr>
    </w:p>
    <w:p w:rsidR="00D140BC" w:rsidRPr="00D140BC" w:rsidRDefault="00D140BC" w:rsidP="00D140B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8"/>
          <w:szCs w:val="28"/>
        </w:rPr>
        <w:t xml:space="preserve">  Palette (at least 12x16”).   I use a 12x16 glass (from a frame) </w:t>
      </w:r>
    </w:p>
    <w:p w:rsidR="00FF1AFA" w:rsidRDefault="00D140BC" w:rsidP="00D140BC">
      <w:pPr>
        <w:pStyle w:val="ListParagraph"/>
        <w:ind w:left="2160"/>
        <w:rPr>
          <w:rFonts w:ascii="Georgia" w:hAnsi="Georgia"/>
          <w:sz w:val="28"/>
          <w:szCs w:val="28"/>
        </w:rPr>
      </w:pPr>
      <w:proofErr w:type="gramStart"/>
      <w:r w:rsidRPr="00FF1AFA">
        <w:rPr>
          <w:rFonts w:ascii="Georgia" w:hAnsi="Georgia"/>
          <w:sz w:val="28"/>
          <w:szCs w:val="28"/>
        </w:rPr>
        <w:t>with</w:t>
      </w:r>
      <w:proofErr w:type="gramEnd"/>
      <w:r w:rsidRPr="00FF1AFA">
        <w:rPr>
          <w:rFonts w:ascii="Georgia" w:hAnsi="Georgia"/>
          <w:sz w:val="28"/>
          <w:szCs w:val="28"/>
        </w:rPr>
        <w:t xml:space="preserve"> taped edges. I place it over gray paper inside my palette </w:t>
      </w:r>
    </w:p>
    <w:p w:rsidR="003C10BD" w:rsidRPr="003C10BD" w:rsidRDefault="00FF1AFA" w:rsidP="003C10BD">
      <w:pPr>
        <w:pStyle w:val="ListParagraph"/>
        <w:ind w:left="2160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box</w:t>
      </w:r>
      <w:proofErr w:type="gramEnd"/>
      <w:r>
        <w:rPr>
          <w:rFonts w:ascii="Georgia" w:hAnsi="Georgia"/>
          <w:sz w:val="28"/>
          <w:szCs w:val="28"/>
        </w:rPr>
        <w:t xml:space="preserve">). *Disposable </w:t>
      </w:r>
      <w:r w:rsidR="00D140BC" w:rsidRPr="00FF1AFA">
        <w:rPr>
          <w:rFonts w:ascii="Georgia" w:hAnsi="Georgia"/>
          <w:sz w:val="28"/>
          <w:szCs w:val="28"/>
        </w:rPr>
        <w:t>paper palettes work fine, as well.</w:t>
      </w:r>
    </w:p>
    <w:p w:rsidR="00FF1AFA" w:rsidRPr="003C10BD" w:rsidRDefault="003C10BD" w:rsidP="00FF1AFA">
      <w:pPr>
        <w:pStyle w:val="ListParagraph"/>
        <w:ind w:left="2160"/>
        <w:rPr>
          <w:rFonts w:ascii="Georgia" w:hAnsi="Georgia"/>
          <w:i/>
          <w:sz w:val="28"/>
          <w:szCs w:val="28"/>
        </w:rPr>
      </w:pPr>
      <w:r w:rsidRPr="003C10BD">
        <w:rPr>
          <w:rFonts w:ascii="Georgia" w:hAnsi="Georgia"/>
          <w:i/>
          <w:sz w:val="28"/>
          <w:szCs w:val="28"/>
        </w:rPr>
        <w:t>**Pizza boxes make great carriers for wet paintings!</w:t>
      </w:r>
    </w:p>
    <w:p w:rsidR="003C10BD" w:rsidRDefault="003C10BD" w:rsidP="00FF1AFA">
      <w:pPr>
        <w:pStyle w:val="ListParagraph"/>
        <w:ind w:left="2160"/>
        <w:rPr>
          <w:rFonts w:ascii="Georgia" w:hAnsi="Georgia"/>
          <w:sz w:val="28"/>
          <w:szCs w:val="28"/>
        </w:rPr>
      </w:pPr>
    </w:p>
    <w:p w:rsidR="00B66FD2" w:rsidRDefault="00FF1AFA" w:rsidP="00FF1AFA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Palette Box with lid to keep paint from drying out (OPTIONAL</w:t>
      </w:r>
      <w:r w:rsidR="00B66FD2">
        <w:rPr>
          <w:rFonts w:ascii="Georgia" w:hAnsi="Georgia"/>
          <w:sz w:val="28"/>
          <w:szCs w:val="28"/>
        </w:rPr>
        <w:t xml:space="preserve"> but </w:t>
      </w:r>
    </w:p>
    <w:p w:rsidR="00FF1AFA" w:rsidRDefault="00B66FD2" w:rsidP="00B66FD2">
      <w:pPr>
        <w:pStyle w:val="ListParagraph"/>
        <w:ind w:left="2160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recommended</w:t>
      </w:r>
      <w:proofErr w:type="gramEnd"/>
      <w:r w:rsidR="00FF1AFA">
        <w:rPr>
          <w:rFonts w:ascii="Georgia" w:hAnsi="Georgia"/>
          <w:sz w:val="28"/>
          <w:szCs w:val="28"/>
        </w:rPr>
        <w:t>).</w:t>
      </w:r>
    </w:p>
    <w:p w:rsidR="00FF1AFA" w:rsidRDefault="00FF1AFA" w:rsidP="00FF1AFA">
      <w:pPr>
        <w:pStyle w:val="ListParagraph"/>
        <w:ind w:left="2160"/>
        <w:rPr>
          <w:rFonts w:ascii="Georgia" w:hAnsi="Georgia"/>
          <w:sz w:val="28"/>
          <w:szCs w:val="28"/>
        </w:rPr>
      </w:pPr>
    </w:p>
    <w:p w:rsidR="00FF1AFA" w:rsidRPr="00B66FD2" w:rsidRDefault="00FF1AFA" w:rsidP="00B66FD2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B66FD2">
        <w:rPr>
          <w:rFonts w:ascii="Georgia" w:hAnsi="Georgia"/>
          <w:sz w:val="28"/>
          <w:szCs w:val="28"/>
        </w:rPr>
        <w:t xml:space="preserve">Painting Surfaces: Ampersand </w:t>
      </w:r>
      <w:proofErr w:type="spellStart"/>
      <w:r w:rsidRPr="00B66FD2">
        <w:rPr>
          <w:rFonts w:ascii="Georgia" w:hAnsi="Georgia"/>
          <w:sz w:val="28"/>
          <w:szCs w:val="28"/>
        </w:rPr>
        <w:t>Gessobord</w:t>
      </w:r>
      <w:proofErr w:type="spellEnd"/>
      <w:r w:rsidRPr="00B66FD2">
        <w:rPr>
          <w:rFonts w:ascii="Georgia" w:hAnsi="Georgia"/>
          <w:sz w:val="28"/>
          <w:szCs w:val="28"/>
        </w:rPr>
        <w:t xml:space="preserve"> is my preferred </w:t>
      </w:r>
    </w:p>
    <w:p w:rsidR="00FF1AFA" w:rsidRDefault="00FF1AFA" w:rsidP="00FF1AFA">
      <w:pPr>
        <w:pStyle w:val="ListParagraph"/>
        <w:ind w:left="21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Painting </w:t>
      </w:r>
      <w:proofErr w:type="spellStart"/>
      <w:r>
        <w:rPr>
          <w:rFonts w:ascii="Georgia" w:hAnsi="Georgia"/>
          <w:sz w:val="28"/>
          <w:szCs w:val="28"/>
        </w:rPr>
        <w:t>suface</w:t>
      </w:r>
      <w:proofErr w:type="spellEnd"/>
      <w:r>
        <w:rPr>
          <w:rFonts w:ascii="Georgia" w:hAnsi="Georgia"/>
          <w:sz w:val="28"/>
          <w:szCs w:val="28"/>
        </w:rPr>
        <w:t>; however, canvas is welcome. (The result will be</w:t>
      </w:r>
    </w:p>
    <w:p w:rsidR="00FF1AFA" w:rsidRDefault="00FF1AFA" w:rsidP="00FF1AFA">
      <w:pPr>
        <w:pStyle w:val="ListParagraph"/>
        <w:ind w:left="2160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slightly</w:t>
      </w:r>
      <w:proofErr w:type="gramEnd"/>
      <w:r>
        <w:rPr>
          <w:rFonts w:ascii="Georgia" w:hAnsi="Georgia"/>
          <w:sz w:val="28"/>
          <w:szCs w:val="28"/>
        </w:rPr>
        <w:t xml:space="preserve"> different).  You will need the following sizes:</w:t>
      </w:r>
    </w:p>
    <w:p w:rsidR="005A529A" w:rsidRDefault="005A529A" w:rsidP="00FF1AFA">
      <w:pPr>
        <w:pStyle w:val="ListParagraph"/>
        <w:numPr>
          <w:ilvl w:val="0"/>
          <w:numId w:val="6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8x10 (at least 2)</w:t>
      </w:r>
    </w:p>
    <w:p w:rsidR="00FF1AFA" w:rsidRDefault="005A529A" w:rsidP="00FF1AFA">
      <w:pPr>
        <w:pStyle w:val="ListParagraph"/>
        <w:numPr>
          <w:ilvl w:val="0"/>
          <w:numId w:val="6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8x10, </w:t>
      </w:r>
      <w:r w:rsidR="00FF1AFA">
        <w:rPr>
          <w:rFonts w:ascii="Georgia" w:hAnsi="Georgia"/>
          <w:sz w:val="28"/>
          <w:szCs w:val="28"/>
        </w:rPr>
        <w:t>9x12  or 11x14</w:t>
      </w:r>
      <w:r>
        <w:rPr>
          <w:rFonts w:ascii="Georgia" w:hAnsi="Georgia"/>
          <w:sz w:val="28"/>
          <w:szCs w:val="28"/>
        </w:rPr>
        <w:t xml:space="preserve"> (for student choice painting…pick one)</w:t>
      </w:r>
    </w:p>
    <w:p w:rsidR="005A529A" w:rsidRDefault="005A529A" w:rsidP="00FF1AFA">
      <w:pPr>
        <w:pStyle w:val="ListParagraph"/>
        <w:numPr>
          <w:ilvl w:val="0"/>
          <w:numId w:val="6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Bring extras just in case.</w:t>
      </w:r>
    </w:p>
    <w:p w:rsidR="00FF1AFA" w:rsidRDefault="00FF1AFA" w:rsidP="00FF1AFA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Reference photos: Bring at least 2 to choose from</w:t>
      </w:r>
      <w:r w:rsidR="003C10BD">
        <w:rPr>
          <w:rFonts w:ascii="Georgia" w:hAnsi="Georgia"/>
          <w:sz w:val="28"/>
          <w:szCs w:val="28"/>
        </w:rPr>
        <w:t xml:space="preserve">. (this </w:t>
      </w:r>
    </w:p>
    <w:p w:rsidR="003C10BD" w:rsidRDefault="003C10BD" w:rsidP="003C10BD">
      <w:pPr>
        <w:pStyle w:val="ListParagraph"/>
        <w:ind w:left="2160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 xml:space="preserve">Can be printed out or on a laptop, </w:t>
      </w:r>
      <w:proofErr w:type="spellStart"/>
      <w:r>
        <w:rPr>
          <w:rFonts w:ascii="Georgia" w:hAnsi="Georgia"/>
          <w:sz w:val="28"/>
          <w:szCs w:val="28"/>
        </w:rPr>
        <w:t>ipad</w:t>
      </w:r>
      <w:proofErr w:type="spellEnd"/>
      <w:r>
        <w:rPr>
          <w:rFonts w:ascii="Georgia" w:hAnsi="Georgia"/>
          <w:sz w:val="28"/>
          <w:szCs w:val="28"/>
        </w:rPr>
        <w:t xml:space="preserve"> or other device).</w:t>
      </w:r>
      <w:proofErr w:type="gramEnd"/>
      <w:r>
        <w:rPr>
          <w:rFonts w:ascii="Georgia" w:hAnsi="Georgia"/>
          <w:sz w:val="28"/>
          <w:szCs w:val="28"/>
        </w:rPr>
        <w:t xml:space="preserve"> Ideas </w:t>
      </w:r>
    </w:p>
    <w:p w:rsidR="003C10BD" w:rsidRDefault="003C10BD" w:rsidP="003C10BD">
      <w:pPr>
        <w:pStyle w:val="ListParagraph"/>
        <w:ind w:left="21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Include windows and flower boxes, landscape, pet, butterfly, fruit</w:t>
      </w:r>
    </w:p>
    <w:p w:rsidR="003C10BD" w:rsidRPr="00FF1AFA" w:rsidRDefault="003C10BD" w:rsidP="003C10BD">
      <w:pPr>
        <w:pStyle w:val="ListParagraph"/>
        <w:ind w:left="2160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etc</w:t>
      </w:r>
      <w:proofErr w:type="gramEnd"/>
      <w:r>
        <w:rPr>
          <w:rFonts w:ascii="Georgia" w:hAnsi="Georgia"/>
          <w:sz w:val="28"/>
          <w:szCs w:val="28"/>
        </w:rPr>
        <w:t>.</w:t>
      </w:r>
    </w:p>
    <w:p w:rsidR="003C10BD" w:rsidRPr="005A529A" w:rsidRDefault="003C10BD" w:rsidP="005A529A">
      <w:pPr>
        <w:pStyle w:val="ListParagraph"/>
        <w:ind w:left="21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*I will supply the photo for the demo portion of the workshop.</w:t>
      </w:r>
    </w:p>
    <w:p w:rsidR="003C10BD" w:rsidRDefault="003C10BD" w:rsidP="003C10BD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Notebook and pen</w:t>
      </w:r>
    </w:p>
    <w:p w:rsidR="003C10BD" w:rsidRDefault="003C10BD" w:rsidP="003C10BD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Paper towels: Viva brand or blue shop towels. *the brand </w:t>
      </w:r>
    </w:p>
    <w:p w:rsidR="003C10BD" w:rsidRPr="005A529A" w:rsidRDefault="003C10BD" w:rsidP="005A529A">
      <w:pPr>
        <w:pStyle w:val="ListParagraph"/>
        <w:ind w:left="2160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really</w:t>
      </w:r>
      <w:proofErr w:type="gramEnd"/>
      <w:r>
        <w:rPr>
          <w:rFonts w:ascii="Georgia" w:hAnsi="Georgia"/>
          <w:sz w:val="28"/>
          <w:szCs w:val="28"/>
        </w:rPr>
        <w:t xml:space="preserve"> does </w:t>
      </w:r>
      <w:r w:rsidRPr="003C10BD">
        <w:rPr>
          <w:rFonts w:ascii="Georgia" w:hAnsi="Georgia"/>
          <w:sz w:val="28"/>
          <w:szCs w:val="28"/>
        </w:rPr>
        <w:t>make a difference!</w:t>
      </w:r>
    </w:p>
    <w:p w:rsidR="003C10BD" w:rsidRDefault="003C10BD" w:rsidP="003C10BD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Trash bag</w:t>
      </w:r>
    </w:p>
    <w:p w:rsidR="003C10BD" w:rsidRDefault="003C10BD" w:rsidP="003C10BD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Disposable latex or vinyl gloves (OPTIONAL)</w:t>
      </w:r>
    </w:p>
    <w:p w:rsidR="00B66FD2" w:rsidRPr="00B66FD2" w:rsidRDefault="00B66FD2" w:rsidP="00B66FD2">
      <w:pPr>
        <w:pStyle w:val="ListParagraph"/>
        <w:ind w:left="2160"/>
        <w:rPr>
          <w:rFonts w:ascii="Georgia" w:hAnsi="Georgia"/>
          <w:sz w:val="28"/>
          <w:szCs w:val="28"/>
        </w:rPr>
      </w:pPr>
    </w:p>
    <w:p w:rsidR="00B66FD2" w:rsidRDefault="00B66FD2" w:rsidP="00B66FD2">
      <w:pPr>
        <w:ind w:left="21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(</w:t>
      </w:r>
      <w:r w:rsidR="00805337">
        <w:rPr>
          <w:rFonts w:ascii="Georgia" w:hAnsi="Georgia"/>
          <w:sz w:val="28"/>
          <w:szCs w:val="28"/>
        </w:rPr>
        <w:t xml:space="preserve">The </w:t>
      </w:r>
      <w:r>
        <w:rPr>
          <w:rFonts w:ascii="Georgia" w:hAnsi="Georgia"/>
          <w:sz w:val="28"/>
          <w:szCs w:val="28"/>
        </w:rPr>
        <w:t>next page is the supply list for the budget-minded that can be used</w:t>
      </w:r>
    </w:p>
    <w:p w:rsidR="00B66FD2" w:rsidRDefault="00B66FD2" w:rsidP="00805337">
      <w:pPr>
        <w:ind w:left="2160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to</w:t>
      </w:r>
      <w:proofErr w:type="gramEnd"/>
      <w:r>
        <w:rPr>
          <w:rFonts w:ascii="Georgia" w:hAnsi="Georgia"/>
          <w:sz w:val="28"/>
          <w:szCs w:val="28"/>
        </w:rPr>
        <w:t xml:space="preserve"> replace the premium oils</w:t>
      </w:r>
      <w:r w:rsidR="00805337">
        <w:rPr>
          <w:rFonts w:ascii="Georgia" w:hAnsi="Georgia"/>
          <w:sz w:val="28"/>
          <w:szCs w:val="28"/>
        </w:rPr>
        <w:t>.)</w:t>
      </w:r>
    </w:p>
    <w:p w:rsidR="00B66FD2" w:rsidRDefault="00B66FD2" w:rsidP="00B3624B">
      <w:pPr>
        <w:rPr>
          <w:rFonts w:ascii="Georgia" w:hAnsi="Georgia"/>
          <w:sz w:val="28"/>
          <w:szCs w:val="28"/>
        </w:rPr>
      </w:pPr>
    </w:p>
    <w:p w:rsidR="00B66FD2" w:rsidRDefault="00B66FD2" w:rsidP="00B3624B">
      <w:pPr>
        <w:rPr>
          <w:rFonts w:ascii="Georgia" w:hAnsi="Georgia"/>
          <w:sz w:val="28"/>
          <w:szCs w:val="28"/>
        </w:rPr>
      </w:pPr>
    </w:p>
    <w:p w:rsidR="00B66FD2" w:rsidRDefault="00B66FD2" w:rsidP="00B3624B">
      <w:pPr>
        <w:rPr>
          <w:rFonts w:ascii="Georgia" w:hAnsi="Georgia"/>
          <w:sz w:val="28"/>
          <w:szCs w:val="28"/>
        </w:rPr>
      </w:pPr>
    </w:p>
    <w:p w:rsidR="00B66FD2" w:rsidRDefault="00B66FD2" w:rsidP="00B3624B">
      <w:pPr>
        <w:rPr>
          <w:rFonts w:ascii="Georgia" w:hAnsi="Georgia"/>
          <w:sz w:val="28"/>
          <w:szCs w:val="28"/>
        </w:rPr>
      </w:pPr>
    </w:p>
    <w:p w:rsidR="00B66FD2" w:rsidRDefault="00B66FD2" w:rsidP="00B3624B">
      <w:pPr>
        <w:rPr>
          <w:rFonts w:ascii="Georgia" w:hAnsi="Georgia"/>
          <w:sz w:val="28"/>
          <w:szCs w:val="28"/>
        </w:rPr>
      </w:pPr>
    </w:p>
    <w:p w:rsidR="00B66FD2" w:rsidRDefault="00B66FD2" w:rsidP="00B3624B">
      <w:pPr>
        <w:rPr>
          <w:rFonts w:ascii="Georgia" w:hAnsi="Georgia"/>
          <w:sz w:val="28"/>
          <w:szCs w:val="28"/>
        </w:rPr>
      </w:pPr>
    </w:p>
    <w:p w:rsidR="00B66FD2" w:rsidRDefault="00B66FD2" w:rsidP="00B66FD2">
      <w:pPr>
        <w:ind w:firstLine="720"/>
        <w:rPr>
          <w:rFonts w:ascii="Georgia" w:hAnsi="Georgia"/>
          <w:sz w:val="28"/>
          <w:szCs w:val="28"/>
        </w:rPr>
      </w:pPr>
    </w:p>
    <w:p w:rsidR="00B3624B" w:rsidRDefault="003C10BD" w:rsidP="00B66FD2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8"/>
          <w:szCs w:val="28"/>
        </w:rPr>
        <w:t>**</w:t>
      </w:r>
      <w:r>
        <w:rPr>
          <w:rFonts w:ascii="Georgia" w:hAnsi="Georgia"/>
          <w:sz w:val="36"/>
          <w:szCs w:val="36"/>
        </w:rPr>
        <w:t xml:space="preserve">Budget List of Oils: </w:t>
      </w:r>
      <w:r>
        <w:rPr>
          <w:rFonts w:ascii="Georgia" w:hAnsi="Georgia"/>
          <w:sz w:val="24"/>
          <w:szCs w:val="24"/>
        </w:rPr>
        <w:t>(to replace premium oils list)</w:t>
      </w:r>
      <w:r w:rsidR="00B3624B">
        <w:rPr>
          <w:rFonts w:ascii="Georgia" w:hAnsi="Georgia"/>
          <w:sz w:val="24"/>
          <w:szCs w:val="24"/>
        </w:rPr>
        <w:t xml:space="preserve"> </w:t>
      </w:r>
    </w:p>
    <w:p w:rsidR="003C10BD" w:rsidRDefault="003C10BD" w:rsidP="003C10B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*Winton is the student grade of Winsor &amp; Newton Oils</w:t>
      </w:r>
    </w:p>
    <w:p w:rsidR="003C10BD" w:rsidRDefault="003C10BD" w:rsidP="003C10BD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Titanium White (Winton)</w:t>
      </w:r>
    </w:p>
    <w:p w:rsidR="003C10BD" w:rsidRDefault="003C10BD" w:rsidP="003C10BD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Ice Blue (</w:t>
      </w:r>
      <w:proofErr w:type="spellStart"/>
      <w:r>
        <w:rPr>
          <w:rFonts w:ascii="Georgia" w:hAnsi="Georgia"/>
          <w:sz w:val="24"/>
          <w:szCs w:val="24"/>
        </w:rPr>
        <w:t>Richeson</w:t>
      </w:r>
      <w:proofErr w:type="spellEnd"/>
      <w:r>
        <w:rPr>
          <w:rFonts w:ascii="Georgia" w:hAnsi="Georgia"/>
          <w:sz w:val="24"/>
          <w:szCs w:val="24"/>
        </w:rPr>
        <w:t xml:space="preserve"> Shiva Brand)</w:t>
      </w:r>
    </w:p>
    <w:p w:rsidR="003C10BD" w:rsidRDefault="003C10BD" w:rsidP="003C10BD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Sap Green (Winton)</w:t>
      </w:r>
    </w:p>
    <w:p w:rsidR="003C10BD" w:rsidRDefault="003C10BD" w:rsidP="003C10BD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Pthalo</w:t>
      </w:r>
      <w:proofErr w:type="spellEnd"/>
      <w:r>
        <w:rPr>
          <w:rFonts w:ascii="Georgia" w:hAnsi="Georgia"/>
          <w:sz w:val="24"/>
          <w:szCs w:val="24"/>
        </w:rPr>
        <w:t xml:space="preserve"> Turquoise (replaces Caribbean blue) (Winsor &amp; Newton Artist colors)</w:t>
      </w:r>
    </w:p>
    <w:p w:rsidR="003C10BD" w:rsidRDefault="003C10BD" w:rsidP="003C10BD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French Ultramarine Blue (Winton)</w:t>
      </w:r>
    </w:p>
    <w:p w:rsidR="003C10BD" w:rsidRDefault="003C10BD" w:rsidP="003C10BD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Winsor Violet (aka </w:t>
      </w:r>
      <w:proofErr w:type="spellStart"/>
      <w:r>
        <w:rPr>
          <w:rFonts w:ascii="Georgia" w:hAnsi="Georgia"/>
          <w:sz w:val="24"/>
          <w:szCs w:val="24"/>
        </w:rPr>
        <w:t>Dioxazine</w:t>
      </w:r>
      <w:proofErr w:type="spellEnd"/>
      <w:r>
        <w:rPr>
          <w:rFonts w:ascii="Georgia" w:hAnsi="Georgia"/>
          <w:sz w:val="24"/>
          <w:szCs w:val="24"/>
        </w:rPr>
        <w:t>) (Winton)</w:t>
      </w:r>
    </w:p>
    <w:p w:rsidR="00B66FD2" w:rsidRPr="00805337" w:rsidRDefault="003C10BD" w:rsidP="00805337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Transparent Oxide Brown (Rembrandt)</w:t>
      </w:r>
    </w:p>
    <w:p w:rsidR="003B0268" w:rsidRDefault="003B0268" w:rsidP="003C10BD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Transparent Red Medium (Rembrandt)</w:t>
      </w:r>
    </w:p>
    <w:p w:rsidR="003C10BD" w:rsidRDefault="003C10BD" w:rsidP="003C10BD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Burnt Sienna (Replaces Transparent Oxide Orange) (Winton)</w:t>
      </w:r>
    </w:p>
    <w:p w:rsidR="003C10BD" w:rsidRDefault="003B0268" w:rsidP="003C10BD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Magenta (Winton</w:t>
      </w:r>
      <w:r w:rsidR="003C10BD">
        <w:rPr>
          <w:rFonts w:ascii="Georgia" w:hAnsi="Georgia"/>
          <w:sz w:val="24"/>
          <w:szCs w:val="24"/>
        </w:rPr>
        <w:t>)</w:t>
      </w:r>
    </w:p>
    <w:p w:rsidR="003C10BD" w:rsidRDefault="003C10BD" w:rsidP="003C10BD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Permanent Rose (Winton)</w:t>
      </w:r>
    </w:p>
    <w:p w:rsidR="003B0268" w:rsidRDefault="003B0268" w:rsidP="003C10BD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Cadmium Orange Hue (Winton)</w:t>
      </w:r>
    </w:p>
    <w:p w:rsidR="003B0268" w:rsidRDefault="003B0268" w:rsidP="003C10BD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Lemon Hue (Winton)</w:t>
      </w:r>
    </w:p>
    <w:p w:rsidR="003B0268" w:rsidRDefault="003B0268" w:rsidP="003C10BD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Cadmium Yellow Hue (Winton)</w:t>
      </w:r>
    </w:p>
    <w:p w:rsidR="003B0268" w:rsidRPr="003C10BD" w:rsidRDefault="003B0268" w:rsidP="003C10BD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Indian Yellow (Winsor &amp; Newton Artist color ONLY)</w:t>
      </w:r>
      <w:bookmarkStart w:id="0" w:name="_GoBack"/>
      <w:bookmarkEnd w:id="0"/>
    </w:p>
    <w:sectPr w:rsidR="003B0268" w:rsidRPr="003C10BD" w:rsidSect="00384B1A">
      <w:pgSz w:w="12240" w:h="15840"/>
      <w:pgMar w:top="0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4BAA"/>
    <w:multiLevelType w:val="hybridMultilevel"/>
    <w:tmpl w:val="CB6EE2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F8C68A9"/>
    <w:multiLevelType w:val="hybridMultilevel"/>
    <w:tmpl w:val="D292A3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9391A93"/>
    <w:multiLevelType w:val="hybridMultilevel"/>
    <w:tmpl w:val="ACC8F1C8"/>
    <w:lvl w:ilvl="0" w:tplc="3286BB2E">
      <w:start w:val="1"/>
      <w:numFmt w:val="decimal"/>
      <w:lvlText w:val="%1."/>
      <w:lvlJc w:val="left"/>
      <w:pPr>
        <w:ind w:left="216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35A74B6"/>
    <w:multiLevelType w:val="hybridMultilevel"/>
    <w:tmpl w:val="E7DEDFC8"/>
    <w:lvl w:ilvl="0" w:tplc="28860D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C352C42"/>
    <w:multiLevelType w:val="hybridMultilevel"/>
    <w:tmpl w:val="2C6C76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F297F81"/>
    <w:multiLevelType w:val="hybridMultilevel"/>
    <w:tmpl w:val="75941B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61D04437"/>
    <w:multiLevelType w:val="hybridMultilevel"/>
    <w:tmpl w:val="6FD4B2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B1A"/>
    <w:rsid w:val="00165748"/>
    <w:rsid w:val="00384B1A"/>
    <w:rsid w:val="00391961"/>
    <w:rsid w:val="003B0268"/>
    <w:rsid w:val="003C10BD"/>
    <w:rsid w:val="005A529A"/>
    <w:rsid w:val="00606FEC"/>
    <w:rsid w:val="006D304E"/>
    <w:rsid w:val="00805337"/>
    <w:rsid w:val="00A30D5C"/>
    <w:rsid w:val="00A546FF"/>
    <w:rsid w:val="00B3624B"/>
    <w:rsid w:val="00B66FD2"/>
    <w:rsid w:val="00B80EE2"/>
    <w:rsid w:val="00B8644A"/>
    <w:rsid w:val="00D140BC"/>
    <w:rsid w:val="00F94CB5"/>
    <w:rsid w:val="00FF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0D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D5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0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0D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D5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0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ckblick.com/lists/blicku/0T70K2LTSZ08D/publicview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cp:lastPrinted>2016-06-06T15:09:00Z</cp:lastPrinted>
  <dcterms:created xsi:type="dcterms:W3CDTF">2017-04-19T19:58:00Z</dcterms:created>
  <dcterms:modified xsi:type="dcterms:W3CDTF">2017-04-19T19:58:00Z</dcterms:modified>
</cp:coreProperties>
</file>